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6C3B8C" w:rsidRPr="0022272F" w:rsidRDefault="006C3B8C" w:rsidP="006C3B8C">
      <w:pPr>
        <w:jc w:val="center"/>
        <w:rPr>
          <w:rFonts w:ascii="Arial" w:hAnsi="Arial" w:cs="Arial"/>
          <w:b/>
          <w:sz w:val="22"/>
          <w:szCs w:val="22"/>
        </w:rPr>
      </w:pPr>
      <w:r w:rsidRPr="006C3B8C">
        <w:rPr>
          <w:rFonts w:ascii="Arial" w:hAnsi="Arial" w:cs="Arial"/>
          <w:b/>
          <w:sz w:val="22"/>
          <w:szCs w:val="22"/>
        </w:rPr>
        <w:t xml:space="preserve">Wykonanie </w:t>
      </w:r>
      <w:r w:rsidRPr="006C3B8C">
        <w:rPr>
          <w:rFonts w:ascii="Arial" w:hAnsi="Arial" w:cs="Arial"/>
          <w:b/>
          <w:kern w:val="2"/>
          <w:sz w:val="22"/>
          <w:szCs w:val="22"/>
        </w:rPr>
        <w:t>dokumentacji projektowej</w:t>
      </w:r>
      <w:r w:rsidRPr="006C3B8C">
        <w:rPr>
          <w:rFonts w:ascii="Arial" w:hAnsi="Arial" w:cs="Arial"/>
          <w:sz w:val="22"/>
          <w:szCs w:val="22"/>
        </w:rPr>
        <w:t xml:space="preserve"> </w:t>
      </w:r>
      <w:r w:rsidRPr="006C3B8C">
        <w:rPr>
          <w:rFonts w:ascii="Arial" w:hAnsi="Arial" w:cs="Arial"/>
          <w:b/>
          <w:sz w:val="22"/>
          <w:szCs w:val="22"/>
        </w:rPr>
        <w:t>oraz wykonanie</w:t>
      </w:r>
      <w:r w:rsidRPr="006C3B8C">
        <w:rPr>
          <w:rFonts w:ascii="Arial" w:hAnsi="Arial" w:cs="Arial"/>
          <w:sz w:val="22"/>
          <w:szCs w:val="22"/>
        </w:rPr>
        <w:t xml:space="preserve"> </w:t>
      </w:r>
      <w:r w:rsidRPr="006C3B8C">
        <w:rPr>
          <w:rFonts w:ascii="Arial" w:hAnsi="Arial" w:cs="Arial"/>
          <w:b/>
          <w:sz w:val="22"/>
          <w:szCs w:val="22"/>
        </w:rPr>
        <w:t>miejsc parkingowych w Osiedlu Ostrobramska III w dzielnicy Praga-Południe m.st. Warszawy, w ramach budżetu partycypacyjnego na 2017 rok (w formule „projektuj i buduj”)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024C5A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>
      <w:bookmarkStart w:id="0" w:name="_GoBack"/>
      <w:bookmarkEnd w:id="0"/>
    </w:p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D3E23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EE4BA6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 xml:space="preserve">Załącznik nr 2 do </w:t>
    </w:r>
    <w:r w:rsidR="00BD0BD6" w:rsidRPr="00EE4BA6">
      <w:rPr>
        <w:rFonts w:ascii="Tahoma" w:hAnsi="Tahoma" w:cs="Tahoma"/>
        <w:b/>
        <w:sz w:val="20"/>
        <w:szCs w:val="20"/>
      </w:rPr>
      <w:t>SIWZ</w:t>
    </w:r>
  </w:p>
  <w:p w:rsidR="004045DE" w:rsidRPr="007D3E23" w:rsidRDefault="004045DE" w:rsidP="002658F2">
    <w:pPr>
      <w:jc w:val="both"/>
      <w:rPr>
        <w:rFonts w:ascii="Tahoma" w:hAnsi="Tahoma" w:cs="Tahoma"/>
        <w:b/>
        <w:sz w:val="18"/>
        <w:szCs w:val="18"/>
      </w:rPr>
    </w:pP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="007D3E23" w:rsidRPr="007D3E23">
      <w:rPr>
        <w:rFonts w:ascii="Tahoma" w:hAnsi="Tahoma" w:cs="Tahoma"/>
        <w:b/>
        <w:sz w:val="18"/>
        <w:szCs w:val="18"/>
      </w:rPr>
      <w:t>Nr sprawy UD-VI-ZP/10</w:t>
    </w:r>
    <w:r w:rsidR="00BD0BD6" w:rsidRPr="007D3E23">
      <w:rPr>
        <w:rFonts w:ascii="Tahoma" w:hAnsi="Tahoma" w:cs="Tahoma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2272F"/>
    <w:rsid w:val="002658F2"/>
    <w:rsid w:val="003B01CB"/>
    <w:rsid w:val="004045DE"/>
    <w:rsid w:val="005756C6"/>
    <w:rsid w:val="006C3B8C"/>
    <w:rsid w:val="007D3E23"/>
    <w:rsid w:val="0083711C"/>
    <w:rsid w:val="008E53A6"/>
    <w:rsid w:val="00A664DC"/>
    <w:rsid w:val="00BD0BD6"/>
    <w:rsid w:val="00C76E09"/>
    <w:rsid w:val="00EB269C"/>
    <w:rsid w:val="00ED39ED"/>
    <w:rsid w:val="00EE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12CE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7D002-D596-4221-818B-81A7FFC6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13</cp:revision>
  <cp:lastPrinted>2017-01-24T13:47:00Z</cp:lastPrinted>
  <dcterms:created xsi:type="dcterms:W3CDTF">2016-09-02T12:46:00Z</dcterms:created>
  <dcterms:modified xsi:type="dcterms:W3CDTF">2017-02-14T13:36:00Z</dcterms:modified>
</cp:coreProperties>
</file>